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B3" w:rsidRPr="00091EB3" w:rsidRDefault="00091EB3" w:rsidP="00091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B3">
        <w:rPr>
          <w:rFonts w:ascii="Times New Roman" w:hAnsi="Times New Roman" w:cs="Times New Roman"/>
          <w:b/>
          <w:sz w:val="28"/>
          <w:szCs w:val="28"/>
        </w:rPr>
        <w:t xml:space="preserve">ХАИРКИЗОВ </w:t>
      </w:r>
      <w:proofErr w:type="gramStart"/>
      <w:r w:rsidRPr="00091EB3">
        <w:rPr>
          <w:rFonts w:ascii="Times New Roman" w:hAnsi="Times New Roman" w:cs="Times New Roman"/>
          <w:b/>
          <w:sz w:val="28"/>
          <w:szCs w:val="28"/>
        </w:rPr>
        <w:t>КИЧИ-БАТЫР</w:t>
      </w:r>
      <w:proofErr w:type="gramEnd"/>
      <w:r w:rsidRPr="00091EB3">
        <w:rPr>
          <w:rFonts w:ascii="Times New Roman" w:hAnsi="Times New Roman" w:cs="Times New Roman"/>
          <w:b/>
          <w:sz w:val="28"/>
          <w:szCs w:val="28"/>
        </w:rPr>
        <w:t xml:space="preserve"> АЛИ-МУРЗАЕВИЧ</w:t>
      </w:r>
    </w:p>
    <w:p w:rsidR="00091EB3" w:rsidRDefault="00091EB3" w:rsidP="004B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69" w:rsidRPr="004B1DCC" w:rsidRDefault="00DF2469" w:rsidP="004B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Хаиркизов</w:t>
      </w:r>
      <w:proofErr w:type="spellEnd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Кичи-батыр</w:t>
      </w:r>
      <w:proofErr w:type="spellEnd"/>
      <w:proofErr w:type="gramEnd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Али-мурзаевич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("Леня Черный").  Родился в 1918 г. в ауле Верхняя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Мара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Карачаевского района, 257 артполк, член ВК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б). С июля по август 1942 г. - разведчик партизанской бригады Н. П. Гудкова в Витебской области, затем до 18 июня 1943 г. - зам. командира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Сенненской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партизанской бригады по разведке и контрразведке.</w:t>
      </w:r>
      <w:r w:rsidRPr="004B1DCC">
        <w:rPr>
          <w:rFonts w:ascii="Times New Roman" w:eastAsia="Times New Roman" w:hAnsi="Times New Roman" w:cs="Times New Roman"/>
          <w:sz w:val="28"/>
          <w:szCs w:val="28"/>
        </w:rPr>
        <w:br/>
      </w:r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Оказавшись на оккупированной врагом территории, встретил земляка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Каракетова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Юнуса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Кеккезовича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они вместе включились в активную борьбу с немецко-фашистскими захватчиками. В районе гор. Борисова и местечка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Лукомль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отбили у конвоиров две колонны военнопленных красноармейцев, уничтожив при этом одиннадцать фашистов, осуществили нападение на волостную управу в д.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Пуськи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Витебской области.</w:t>
      </w:r>
      <w:r w:rsidRPr="004B1DCC">
        <w:rPr>
          <w:rFonts w:ascii="Times New Roman" w:eastAsia="Times New Roman" w:hAnsi="Times New Roman" w:cs="Times New Roman"/>
          <w:sz w:val="28"/>
          <w:szCs w:val="28"/>
        </w:rPr>
        <w:br/>
      </w:r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его руководством была осуществлена операция по освобождению 29 человек, арестованных за связь с партизанами, а в 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Подворье разгромлен немецкий гарнизон. В боевых операциях отряда он лично уничтожил более 50 фашистских солдат и офицеров, был дважды ранен. 8 апреля 1943 г. в бою с фашистами геройски погиб. </w:t>
      </w:r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орденом Красного Знамени. Похоронен в с.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Каменщина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Витебской обл.</w:t>
      </w:r>
    </w:p>
    <w:p w:rsidR="00DF2469" w:rsidRPr="004B1DCC" w:rsidRDefault="00DF2469" w:rsidP="004B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мужество и героизм, проявленные в борьбе с немецко-фашистскими захватчиками в Великой Отечественной войне 1941-1945 гг., Указом Президента Российской Федерации от 05.10.95 г. № 1018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Хаиркизову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Кичи-Батыру</w:t>
      </w:r>
      <w:proofErr w:type="spellEnd"/>
      <w:proofErr w:type="gram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>Али-Мурзаевичу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присвоено звание Героя Российской Федерации (посмертно).</w:t>
      </w:r>
      <w:r w:rsidR="00091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1EB3" w:rsidRDefault="00091EB3" w:rsidP="004B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DCC" w:rsidRDefault="00BB4144" w:rsidP="004B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Каракетов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Юнус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Кеккезович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("Коля Черный"),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Хаиркизов</w:t>
      </w:r>
      <w:proofErr w:type="spell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Кичи-батыр</w:t>
      </w:r>
      <w:proofErr w:type="spellEnd"/>
      <w:proofErr w:type="gramEnd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B1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Али-мурзаевич</w:t>
      </w:r>
      <w:proofErr w:type="spellEnd"/>
      <w:r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("Леня Черный") являются Героями</w:t>
      </w:r>
      <w:r w:rsidR="00BC5E72" w:rsidRPr="004B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память о них увековечена </w:t>
      </w:r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 xml:space="preserve">на Аллеях Героев в Черкесске и </w:t>
      </w:r>
      <w:proofErr w:type="spellStart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>Усть-Джегуте</w:t>
      </w:r>
      <w:proofErr w:type="spellEnd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 xml:space="preserve">, а также в белорусском райцентре Сенно установлены памятники. Имя </w:t>
      </w:r>
      <w:proofErr w:type="spellStart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>Юнуса</w:t>
      </w:r>
      <w:proofErr w:type="spellEnd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>Каракетова</w:t>
      </w:r>
      <w:proofErr w:type="spellEnd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 xml:space="preserve"> носят школа и улица в его родном селе </w:t>
      </w:r>
      <w:proofErr w:type="spellStart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>Эльтаркач</w:t>
      </w:r>
      <w:proofErr w:type="spellEnd"/>
      <w:r w:rsidR="00BC5E72" w:rsidRPr="004B1DCC">
        <w:rPr>
          <w:rFonts w:ascii="Times New Roman" w:eastAsia="Times New Roman" w:hAnsi="Times New Roman" w:cs="Times New Roman"/>
          <w:sz w:val="28"/>
          <w:szCs w:val="28"/>
        </w:rPr>
        <w:t>. А в</w:t>
      </w:r>
      <w:r w:rsidR="00BC5E72" w:rsidRPr="004B1DCC">
        <w:rPr>
          <w:rFonts w:ascii="Times New Roman" w:hAnsi="Times New Roman" w:cs="Times New Roman"/>
          <w:color w:val="272727"/>
          <w:sz w:val="28"/>
          <w:szCs w:val="28"/>
        </w:rPr>
        <w:t xml:space="preserve"> Борисовском районе Минской области установлен обелиск на месте гибели </w:t>
      </w:r>
      <w:proofErr w:type="spellStart"/>
      <w:r w:rsidR="00BC5E72" w:rsidRPr="004B1DCC">
        <w:rPr>
          <w:rFonts w:ascii="Times New Roman" w:hAnsi="Times New Roman" w:cs="Times New Roman"/>
          <w:color w:val="272727"/>
          <w:sz w:val="28"/>
          <w:szCs w:val="28"/>
        </w:rPr>
        <w:t>Юнуса</w:t>
      </w:r>
      <w:proofErr w:type="spellEnd"/>
      <w:r w:rsidR="00BC5E72" w:rsidRPr="004B1DCC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BC5E72" w:rsidRPr="004B1DCC">
        <w:rPr>
          <w:rFonts w:ascii="Times New Roman" w:hAnsi="Times New Roman" w:cs="Times New Roman"/>
          <w:color w:val="272727"/>
          <w:sz w:val="28"/>
          <w:szCs w:val="28"/>
        </w:rPr>
        <w:t>Каракетова</w:t>
      </w:r>
      <w:proofErr w:type="spellEnd"/>
      <w:r w:rsidR="00BC5E72" w:rsidRPr="004B1DCC">
        <w:rPr>
          <w:rFonts w:ascii="Times New Roman" w:hAnsi="Times New Roman" w:cs="Times New Roman"/>
          <w:color w:val="272727"/>
          <w:sz w:val="28"/>
          <w:szCs w:val="28"/>
        </w:rPr>
        <w:t xml:space="preserve">, также его именем названа улица в пригороде города Борисов Минской области. </w:t>
      </w:r>
    </w:p>
    <w:p w:rsidR="00181244" w:rsidRPr="004422A6" w:rsidRDefault="00181244" w:rsidP="004B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81244" w:rsidRPr="004422A6" w:rsidSect="004B1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тсканированный документ" style="width:3in;height:3in" o:bullet="t"/>
    </w:pict>
  </w:numPicBullet>
  <w:abstractNum w:abstractNumId="0">
    <w:nsid w:val="7B3F7E0C"/>
    <w:multiLevelType w:val="hybridMultilevel"/>
    <w:tmpl w:val="DC621C66"/>
    <w:lvl w:ilvl="0" w:tplc="F9E67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AB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40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8E9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02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8E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82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AC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45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1244"/>
    <w:rsid w:val="000427D6"/>
    <w:rsid w:val="00091EB3"/>
    <w:rsid w:val="000C07E1"/>
    <w:rsid w:val="00111D69"/>
    <w:rsid w:val="00181244"/>
    <w:rsid w:val="0028510A"/>
    <w:rsid w:val="002B1467"/>
    <w:rsid w:val="002E0BEA"/>
    <w:rsid w:val="00342971"/>
    <w:rsid w:val="004422A6"/>
    <w:rsid w:val="004B1DCC"/>
    <w:rsid w:val="004E32F5"/>
    <w:rsid w:val="0052150B"/>
    <w:rsid w:val="0089673C"/>
    <w:rsid w:val="008C6BB6"/>
    <w:rsid w:val="008D7BA2"/>
    <w:rsid w:val="00BB4144"/>
    <w:rsid w:val="00BC5E72"/>
    <w:rsid w:val="00C31333"/>
    <w:rsid w:val="00D167DA"/>
    <w:rsid w:val="00D71B73"/>
    <w:rsid w:val="00DF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717,bqiaagaaeyqcaaagiaiaaamecgaabrikaaaaaaaaaaaaaaaaaaaaaaaaaaaaaaaaaaaaaaaaaaaaaaaaaaaaaaaaaaaaaaaaaaaaaaaaaaaaaaaaaaaaaaaaaaaaaaaaaaaaaaaaaaaaaaaaaaaaaaaaaaaaaaaaaaaaaaaaaaaaaaaaaaaaaaaaaaaaaaaaaaaaaaaaaaaaaaaaaaaaaaaaaaaaaaaaaaaaaaaa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22A6"/>
    <w:pPr>
      <w:spacing w:before="100" w:beforeAutospacing="1" w:after="0" w:line="240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4422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1D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2025-04-17T13:21:00Z</dcterms:created>
  <dcterms:modified xsi:type="dcterms:W3CDTF">2025-05-14T13:03:00Z</dcterms:modified>
</cp:coreProperties>
</file>